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Rivers Standard Hex Lattice ( RSHL)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 open-source, 7-node hybrid neural swarm designed by Adam Rivers of Synthicsoft Labs. By utilizing hexagonal topology and harmonic phase-locking instead of brute-force computation, the RSHL delivers highly efficient, self-correcting AI. It was engineered with a single mission: to democratize advanced machine learning and permanently secure the future of artificial intelligence against corporate monopoly.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https://archive.org/details/rivers-standard-hex-lattice-rshl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Mirror Links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&gt;https://gist.github.com/Synthicsoft-Labs-SuitMan/e25e4d628ff99682c31a19e9d74b8cbb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&gt;https://www.mediafire.com/file/vwkeee8nhw6259q/Rivers-Standard+Hex-Lattice+(RSHL).py/file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&gt;https://rentry.co/irntfbgt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&gt;https://pastebin.com/PpxRe1XB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